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第三组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开题答辩记录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答辩组长：王刚         答辩委员：杜玉平、曾驭然    地点：九教204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时间：2018年3月25日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答辩人：陈思    16B班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存在的问题：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对于国产汽车和欧美汽车零部件管理的理解不透彻。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对汽车零部件管理未分类。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库存分产品，分行业，分类解决不了所有的问题。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对VMI理解不透彻。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对供应商管理库存和客户管理库存理解混淆。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库存管理涉及问题太多，研究问题需要更加具体细化和准确。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市场没有标明清楚。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研究中使用库存概念太老旧。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第四部分和第五部分没有和问题结合起来。分析应该紧追现象后面的原因。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修改建议：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重新找新的关于库存的解决方法，把新技术使用进来。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放到某一类库存，从库存找问题，不限于库存管理。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定位细化一点。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分析应该紧扣问题展开。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一定要分析清楚找出来导致问题的原因。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针对问题，借用理论和工具进行分析，并提出有科学依据的建议。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论文标题一定要小和准。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答辩结果：答辩通过，但仍需修改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答辩人：严全莹      15C班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存在的问题：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研究的问题太多。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不要把动因放入关键词。真正动因很难找出且意义不大。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标题太大。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问题需要理论来指导分析。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对MBA论文的要求理解不够，MBA论文应该是具体的问题导向。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对美的现实问题的了解不够，不清楚。对具体的研究问题不了解。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修改建议：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研究一个案例即可。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研究风险即可。找出相关的理论来指导和分析。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展开对美的某一个现实存在的问题的分析。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答辩结果：答辩通过，但仍需修改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答辩人：管文渊    14C班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存在的问题：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PPT设计不够正式。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要解决的问题没有在论文中体现出来。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论文框架太大。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第8页把营销的理论堆砌太多，且所引用的理论不科学。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论文所涉及的理论，并不适用于解决论文的问题。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修改建议：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聚焦研究问题。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写自己管理片区的出现的问题，面临的困境即可，对急需要改革的问题进行具体的深入研究。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先找问题，再找出主要问题，再找出配套的理论。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根据问题去寻找理论，根据理论解决问题，并提出科学的建议。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详细写好自己能把握的问题。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只写有用的理论，删除与论文研究无关的理论。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答辩结果：答辩通过，但仍需修改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366F6"/>
    <w:multiLevelType w:val="singleLevel"/>
    <w:tmpl w:val="8E6366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856633"/>
    <w:multiLevelType w:val="singleLevel"/>
    <w:tmpl w:val="EB85663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73EFB76"/>
    <w:multiLevelType w:val="singleLevel"/>
    <w:tmpl w:val="473EFB7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31CBCFE"/>
    <w:multiLevelType w:val="singleLevel"/>
    <w:tmpl w:val="531CBCF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102B2A5"/>
    <w:multiLevelType w:val="singleLevel"/>
    <w:tmpl w:val="6102B2A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7DC6F3B"/>
    <w:multiLevelType w:val="singleLevel"/>
    <w:tmpl w:val="67DC6F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1296"/>
    <w:rsid w:val="07CE2FD0"/>
    <w:rsid w:val="2A4204D0"/>
    <w:rsid w:val="60221296"/>
    <w:rsid w:val="713C6906"/>
    <w:rsid w:val="72A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2018-03-25T06:48:00Z</dcterms:created>
  <dc:creator>Shirley</dc:creator>
  <cp:lastModifiedBy>小小t1ng</cp:lastModifiedBy>
  <dcterms:modified xsi:type="dcterms:W3CDTF">2018-03-27T08:31:18Z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